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EB205" w14:textId="77777777" w:rsidR="002067FB" w:rsidRPr="003E4449" w:rsidRDefault="008B4844" w:rsidP="00614B4B">
      <w:pPr>
        <w:pStyle w:val="berschrift1"/>
        <w:rPr>
          <w:rFonts w:cs="Arial"/>
          <w:szCs w:val="24"/>
        </w:rPr>
      </w:pPr>
      <w:r>
        <w:t>Soluciones</w:t>
      </w:r>
      <w:r>
        <w:br/>
        <w:t>Modelo 5 de los sistemas de transmisión - Eje cardán</w:t>
      </w:r>
    </w:p>
    <w:p w14:paraId="58B04B39" w14:textId="77777777" w:rsidR="002067FB" w:rsidRPr="003E4449" w:rsidRDefault="005A19AC" w:rsidP="00E8187C">
      <w:pPr>
        <w:pStyle w:val="Abstract"/>
        <w:rPr>
          <w:rFonts w:ascii="Arial" w:hAnsi="Arial" w:cs="Arial"/>
        </w:rPr>
      </w:pPr>
      <w:r>
        <w:rPr>
          <w:rFonts w:ascii="Arial" w:hAnsi="Arial"/>
        </w:rPr>
        <w:t>Para cada tarea se proporciona al alumnado un manual de instrucciones (véase anexo) destinado a ayudar en la construcción y la resolución de las tareas. En aquellas tareas en las que es de utilidad, será indicado al inicio de la respectiva hoja de soluciones.</w:t>
      </w:r>
    </w:p>
    <w:p w14:paraId="7E42A8A3" w14:textId="77777777" w:rsidR="00F4678A" w:rsidRDefault="00603326" w:rsidP="00776219">
      <w:pPr>
        <w:rPr>
          <w:rFonts w:ascii="Arial" w:hAnsi="Arial" w:cs="Arial"/>
        </w:rPr>
      </w:pPr>
      <w:r>
        <w:rPr>
          <w:rFonts w:ascii="Arial" w:hAnsi="Arial"/>
          <w:i/>
          <w:iCs/>
        </w:rPr>
        <w:t>Referencia histórica</w:t>
      </w:r>
      <w:r>
        <w:rPr>
          <w:rFonts w:ascii="Arial" w:hAnsi="Arial"/>
        </w:rPr>
        <w:t xml:space="preserve">: El nombre «cardán» hace referencia al erudito y matemático italiano </w:t>
      </w:r>
      <w:r>
        <w:rPr>
          <w:rFonts w:ascii="Arial" w:hAnsi="Arial"/>
          <w:i/>
          <w:iCs/>
        </w:rPr>
        <w:t>Gerolamo Cardano</w:t>
      </w:r>
      <w:r>
        <w:rPr>
          <w:rFonts w:ascii="Arial" w:hAnsi="Arial"/>
        </w:rPr>
        <w:t xml:space="preserve"> (1501-1576), quien, en el año 1550, describió la posteriormente denominada «suspensión cardán» en su obra «De Subtilitate». En la práctica, esta suspensión también denominada «suspensión con aros» ya había sido descrita por Filón de Bizancio en el año 230 a. C. y dibujada varias veces alrededor del 1500 por </w:t>
      </w:r>
      <w:r>
        <w:rPr>
          <w:rFonts w:ascii="Arial" w:hAnsi="Arial"/>
          <w:i/>
          <w:iCs/>
        </w:rPr>
        <w:t>Leonardo da Vinci</w:t>
      </w:r>
      <w:r>
        <w:rPr>
          <w:rFonts w:ascii="Arial" w:hAnsi="Arial"/>
        </w:rPr>
        <w:t xml:space="preserve"> (1452-1519). En la actualidad, no se conoce ninguna divulgación por parte de Cardano de la articulación con aros o en cruz que podría derivarse de la suspensión con aros. La descripción más antigua conocida de la articulación en cruz se halla en el libro «Technica Curiosa» del año 1664 de </w:t>
      </w:r>
      <w:r>
        <w:rPr>
          <w:rFonts w:ascii="Arial" w:hAnsi="Arial"/>
          <w:i/>
          <w:iCs/>
        </w:rPr>
        <w:t>Caspar Schott</w:t>
      </w:r>
      <w:r>
        <w:rPr>
          <w:rFonts w:ascii="Arial" w:hAnsi="Arial"/>
        </w:rPr>
        <w:t xml:space="preserve"> (1608-1666).</w:t>
      </w:r>
    </w:p>
    <w:p w14:paraId="5E4C7ABC" w14:textId="77777777" w:rsidR="00512CBB" w:rsidRDefault="00512CBB" w:rsidP="00DE6E4A">
      <w:pPr>
        <w:rPr>
          <w:rFonts w:ascii="Arial" w:hAnsi="Arial" w:cs="Arial"/>
        </w:rPr>
      </w:pPr>
      <w:r>
        <w:rPr>
          <w:rFonts w:ascii="Arial" w:hAnsi="Arial"/>
        </w:rPr>
        <w:t xml:space="preserve">La solución del error del cardán en un eje cardán fue un descubrimiento del físico inglés </w:t>
      </w:r>
      <w:r>
        <w:rPr>
          <w:rFonts w:ascii="Arial" w:hAnsi="Arial"/>
          <w:i/>
          <w:iCs/>
        </w:rPr>
        <w:t>Robert Hooke</w:t>
      </w:r>
      <w:r>
        <w:rPr>
          <w:rFonts w:ascii="Arial" w:hAnsi="Arial"/>
        </w:rPr>
        <w:t xml:space="preserve"> (1635-1703) en el año 1683.</w:t>
      </w:r>
    </w:p>
    <w:p w14:paraId="370D7283" w14:textId="77777777" w:rsidR="001A3217" w:rsidRDefault="001A3217" w:rsidP="001A3217">
      <w:pPr>
        <w:rPr>
          <w:rFonts w:ascii="Arial" w:hAnsi="Arial" w:cs="Arial"/>
          <w:noProof/>
        </w:rPr>
      </w:pPr>
      <w:r>
        <w:rPr>
          <w:rFonts w:ascii="Arial" w:hAnsi="Arial"/>
        </w:rPr>
        <w:t>Se entrega al alumnado una copia para recortar de los discos para medir los ángulos.</w:t>
      </w:r>
    </w:p>
    <w:p w14:paraId="19EEDADE" w14:textId="77777777" w:rsidR="00614B4B" w:rsidRDefault="00614B4B" w:rsidP="001A3217">
      <w:pPr>
        <w:rPr>
          <w:rFonts w:ascii="Arial" w:hAnsi="Arial" w:cs="Arial"/>
          <w:noProof/>
        </w:rPr>
      </w:pPr>
    </w:p>
    <w:p w14:paraId="7B4F30DD" w14:textId="77777777" w:rsidR="00DE6E4A" w:rsidRDefault="00DE6E4A" w:rsidP="00DE6E4A">
      <w:pPr>
        <w:pStyle w:val="berschrift2"/>
        <w:rPr>
          <w:rFonts w:cs="Arial"/>
        </w:rPr>
      </w:pPr>
      <w:r>
        <w:t>Tarea de construcción</w:t>
      </w:r>
    </w:p>
    <w:p w14:paraId="281293A9" w14:textId="77777777" w:rsidR="00ED524D" w:rsidRDefault="00ED524D" w:rsidP="00ED524D">
      <w:pPr>
        <w:rPr>
          <w:rFonts w:ascii="Arial" w:hAnsi="Arial" w:cs="Arial"/>
        </w:rPr>
      </w:pPr>
      <w:r>
        <w:rPr>
          <w:rFonts w:ascii="Arial" w:hAnsi="Arial"/>
        </w:rPr>
        <w:t>El eje de accionamiento y el de salida forman un ángulo aproximado de 119º.</w:t>
      </w:r>
    </w:p>
    <w:p w14:paraId="6BB77A28" w14:textId="77777777" w:rsidR="00614B4B" w:rsidRPr="003E4449" w:rsidRDefault="00614B4B" w:rsidP="00ED524D">
      <w:pPr>
        <w:rPr>
          <w:rFonts w:ascii="Arial" w:hAnsi="Arial" w:cs="Arial"/>
        </w:rPr>
      </w:pPr>
    </w:p>
    <w:p w14:paraId="78D64079" w14:textId="77777777" w:rsidR="00ED524D" w:rsidRDefault="00ED524D" w:rsidP="00115EF8">
      <w:pPr>
        <w:pStyle w:val="berschrift2"/>
        <w:rPr>
          <w:rFonts w:cs="Arial"/>
        </w:rPr>
      </w:pPr>
      <w:r>
        <w:t>Tarea temática</w:t>
      </w:r>
    </w:p>
    <w:tbl>
      <w:tblPr>
        <w:tblStyle w:val="Gitternetztabelle2"/>
        <w:tblW w:w="8158" w:type="dxa"/>
        <w:tblLook w:val="04A0" w:firstRow="1" w:lastRow="0" w:firstColumn="1" w:lastColumn="0" w:noHBand="0" w:noVBand="1"/>
      </w:tblPr>
      <w:tblGrid>
        <w:gridCol w:w="1757"/>
        <w:gridCol w:w="1271"/>
        <w:gridCol w:w="1066"/>
        <w:gridCol w:w="1757"/>
        <w:gridCol w:w="1241"/>
        <w:gridCol w:w="1066"/>
      </w:tblGrid>
      <w:tr w:rsidR="008D1662" w14:paraId="7EB4FFCD" w14:textId="77777777" w:rsidTr="008D16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4E744A2F" w14:textId="77777777" w:rsidR="008D1662" w:rsidRDefault="008D1662" w:rsidP="008D1662">
            <w:pPr>
              <w:pStyle w:val="Tabelle"/>
            </w:pPr>
            <w:r>
              <w:t>Ángulo de giro del accionamiento</w:t>
            </w:r>
          </w:p>
        </w:tc>
        <w:tc>
          <w:tcPr>
            <w:tcW w:w="1438" w:type="dxa"/>
          </w:tcPr>
          <w:p w14:paraId="5E4EBA06" w14:textId="77777777" w:rsidR="008D1662" w:rsidRDefault="008D1662" w:rsidP="008D1662">
            <w:pPr>
              <w:pStyle w:val="Tabelle"/>
              <w:cnfStyle w:val="100000000000" w:firstRow="1" w:lastRow="0" w:firstColumn="0" w:lastColumn="0" w:oddVBand="0" w:evenVBand="0" w:oddHBand="0" w:evenHBand="0" w:firstRowFirstColumn="0" w:firstRowLastColumn="0" w:lastRowFirstColumn="0" w:lastRowLastColumn="0"/>
            </w:pPr>
            <w:r>
              <w:t>Ángulo de giro de la salida</w:t>
            </w:r>
          </w:p>
        </w:tc>
        <w:tc>
          <w:tcPr>
            <w:tcW w:w="1251" w:type="dxa"/>
          </w:tcPr>
          <w:p w14:paraId="0D4366ED" w14:textId="77777777" w:rsidR="008D1662" w:rsidRDefault="008D1662" w:rsidP="008D1662">
            <w:pPr>
              <w:pStyle w:val="Tabelle"/>
              <w:cnfStyle w:val="100000000000" w:firstRow="1" w:lastRow="0" w:firstColumn="0" w:lastColumn="0" w:oddVBand="0" w:evenVBand="0" w:oddHBand="0" w:evenHBand="0" w:firstRowFirstColumn="0" w:firstRowLastColumn="0" w:lastRowFirstColumn="0" w:lastRowLastColumn="0"/>
            </w:pPr>
            <w:r>
              <w:t>Δ</w:t>
            </w:r>
          </w:p>
        </w:tc>
        <w:tc>
          <w:tcPr>
            <w:tcW w:w="1390" w:type="dxa"/>
          </w:tcPr>
          <w:p w14:paraId="6DD05767" w14:textId="77777777" w:rsidR="008D1662" w:rsidRDefault="008D1662" w:rsidP="008D1662">
            <w:pPr>
              <w:pStyle w:val="Tabelle"/>
              <w:cnfStyle w:val="100000000000" w:firstRow="1" w:lastRow="0" w:firstColumn="0" w:lastColumn="0" w:oddVBand="0" w:evenVBand="0" w:oddHBand="0" w:evenHBand="0" w:firstRowFirstColumn="0" w:firstRowLastColumn="0" w:lastRowFirstColumn="0" w:lastRowLastColumn="0"/>
            </w:pPr>
            <w:r>
              <w:t>Ángulo de giro del accionamiento</w:t>
            </w:r>
          </w:p>
        </w:tc>
        <w:tc>
          <w:tcPr>
            <w:tcW w:w="1390" w:type="dxa"/>
          </w:tcPr>
          <w:p w14:paraId="6CB60B4B" w14:textId="77777777" w:rsidR="008D1662" w:rsidRDefault="008D1662" w:rsidP="008D1662">
            <w:pPr>
              <w:pStyle w:val="Tabelle"/>
              <w:cnfStyle w:val="100000000000" w:firstRow="1" w:lastRow="0" w:firstColumn="0" w:lastColumn="0" w:oddVBand="0" w:evenVBand="0" w:oddHBand="0" w:evenHBand="0" w:firstRowFirstColumn="0" w:firstRowLastColumn="0" w:lastRowFirstColumn="0" w:lastRowLastColumn="0"/>
            </w:pPr>
            <w:r>
              <w:t>Ángulo de giro de la salida</w:t>
            </w:r>
          </w:p>
        </w:tc>
        <w:tc>
          <w:tcPr>
            <w:tcW w:w="1251" w:type="dxa"/>
          </w:tcPr>
          <w:p w14:paraId="1EDC2646" w14:textId="77777777" w:rsidR="008D1662" w:rsidRDefault="008D1662" w:rsidP="008D1662">
            <w:pPr>
              <w:pStyle w:val="Tabelle"/>
              <w:cnfStyle w:val="100000000000" w:firstRow="1" w:lastRow="0" w:firstColumn="0" w:lastColumn="0" w:oddVBand="0" w:evenVBand="0" w:oddHBand="0" w:evenHBand="0" w:firstRowFirstColumn="0" w:firstRowLastColumn="0" w:lastRowFirstColumn="0" w:lastRowLastColumn="0"/>
            </w:pPr>
            <w:r>
              <w:t>Δ</w:t>
            </w:r>
          </w:p>
        </w:tc>
      </w:tr>
      <w:tr w:rsidR="008D1662" w14:paraId="43973E5A" w14:textId="77777777" w:rsidTr="008D1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00C65A68" w14:textId="77777777" w:rsidR="008D1662" w:rsidRDefault="008D1662" w:rsidP="008D1662">
            <w:pPr>
              <w:pStyle w:val="Tabelle"/>
            </w:pPr>
            <w:r>
              <w:t>0°</w:t>
            </w:r>
          </w:p>
        </w:tc>
        <w:tc>
          <w:tcPr>
            <w:tcW w:w="1438" w:type="dxa"/>
          </w:tcPr>
          <w:p w14:paraId="5486EFDE"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0°</w:t>
            </w:r>
          </w:p>
        </w:tc>
        <w:tc>
          <w:tcPr>
            <w:tcW w:w="1251" w:type="dxa"/>
          </w:tcPr>
          <w:p w14:paraId="57ACF84E" w14:textId="77777777" w:rsidR="008D1662" w:rsidRDefault="00770353" w:rsidP="008D1662">
            <w:pPr>
              <w:pStyle w:val="Tabelle"/>
              <w:cnfStyle w:val="000000100000" w:firstRow="0" w:lastRow="0" w:firstColumn="0" w:lastColumn="0" w:oddVBand="0" w:evenVBand="0" w:oddHBand="1" w:evenHBand="0" w:firstRowFirstColumn="0" w:firstRowLastColumn="0" w:lastRowFirstColumn="0" w:lastRowLastColumn="0"/>
            </w:pPr>
            <w:r>
              <w:t>0°</w:t>
            </w:r>
          </w:p>
        </w:tc>
        <w:tc>
          <w:tcPr>
            <w:tcW w:w="1390" w:type="dxa"/>
          </w:tcPr>
          <w:p w14:paraId="21BEB9C8" w14:textId="77777777" w:rsidR="008D1662" w:rsidRPr="00770353" w:rsidRDefault="00770353" w:rsidP="008D1662">
            <w:pPr>
              <w:pStyle w:val="Tabelle"/>
              <w:cnfStyle w:val="000000100000" w:firstRow="0" w:lastRow="0" w:firstColumn="0" w:lastColumn="0" w:oddVBand="0" w:evenVBand="0" w:oddHBand="1" w:evenHBand="0" w:firstRowFirstColumn="0" w:firstRowLastColumn="0" w:lastRowFirstColumn="0" w:lastRowLastColumn="0"/>
              <w:rPr>
                <w:b/>
                <w:bCs/>
              </w:rPr>
            </w:pPr>
            <w:r>
              <w:rPr>
                <w:b/>
                <w:bCs/>
              </w:rPr>
              <w:t>90°</w:t>
            </w:r>
          </w:p>
        </w:tc>
        <w:tc>
          <w:tcPr>
            <w:tcW w:w="1390" w:type="dxa"/>
          </w:tcPr>
          <w:p w14:paraId="2CE9E149" w14:textId="77777777" w:rsidR="008D1662" w:rsidRDefault="00770353" w:rsidP="008D1662">
            <w:pPr>
              <w:pStyle w:val="Tabelle"/>
              <w:cnfStyle w:val="000000100000" w:firstRow="0" w:lastRow="0" w:firstColumn="0" w:lastColumn="0" w:oddVBand="0" w:evenVBand="0" w:oddHBand="1" w:evenHBand="0" w:firstRowFirstColumn="0" w:firstRowLastColumn="0" w:lastRowFirstColumn="0" w:lastRowLastColumn="0"/>
            </w:pPr>
            <w:r>
              <w:t>90°</w:t>
            </w:r>
          </w:p>
        </w:tc>
        <w:tc>
          <w:tcPr>
            <w:tcW w:w="1251" w:type="dxa"/>
          </w:tcPr>
          <w:p w14:paraId="237466C4" w14:textId="77777777" w:rsidR="008D1662" w:rsidRDefault="00770353" w:rsidP="008D1662">
            <w:pPr>
              <w:pStyle w:val="Tabelle"/>
              <w:cnfStyle w:val="000000100000" w:firstRow="0" w:lastRow="0" w:firstColumn="0" w:lastColumn="0" w:oddVBand="0" w:evenVBand="0" w:oddHBand="1" w:evenHBand="0" w:firstRowFirstColumn="0" w:firstRowLastColumn="0" w:lastRowFirstColumn="0" w:lastRowLastColumn="0"/>
            </w:pPr>
            <w:r>
              <w:t>0°</w:t>
            </w:r>
          </w:p>
        </w:tc>
      </w:tr>
      <w:tr w:rsidR="008D1662" w14:paraId="47F1751E" w14:textId="77777777" w:rsidTr="008D1662">
        <w:tc>
          <w:tcPr>
            <w:cnfStyle w:val="001000000000" w:firstRow="0" w:lastRow="0" w:firstColumn="1" w:lastColumn="0" w:oddVBand="0" w:evenVBand="0" w:oddHBand="0" w:evenHBand="0" w:firstRowFirstColumn="0" w:firstRowLastColumn="0" w:lastRowFirstColumn="0" w:lastRowLastColumn="0"/>
            <w:tcW w:w="1438" w:type="dxa"/>
          </w:tcPr>
          <w:p w14:paraId="1C3FD1AC" w14:textId="77777777" w:rsidR="008D1662" w:rsidRDefault="008D1662" w:rsidP="008D1662">
            <w:pPr>
              <w:pStyle w:val="Tabelle"/>
            </w:pPr>
            <w:r>
              <w:t>15°</w:t>
            </w:r>
          </w:p>
        </w:tc>
        <w:tc>
          <w:tcPr>
            <w:tcW w:w="1438" w:type="dxa"/>
          </w:tcPr>
          <w:p w14:paraId="575B7831"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17°</w:t>
            </w:r>
          </w:p>
        </w:tc>
        <w:tc>
          <w:tcPr>
            <w:tcW w:w="1251" w:type="dxa"/>
          </w:tcPr>
          <w:p w14:paraId="6B1EDF4B"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2°</w:t>
            </w:r>
          </w:p>
        </w:tc>
        <w:tc>
          <w:tcPr>
            <w:tcW w:w="1390" w:type="dxa"/>
          </w:tcPr>
          <w:p w14:paraId="1A6924E1" w14:textId="77777777" w:rsidR="008D1662" w:rsidRPr="00770353" w:rsidRDefault="00770353" w:rsidP="008D1662">
            <w:pPr>
              <w:pStyle w:val="Tabelle"/>
              <w:cnfStyle w:val="000000000000" w:firstRow="0" w:lastRow="0" w:firstColumn="0" w:lastColumn="0" w:oddVBand="0" w:evenVBand="0" w:oddHBand="0" w:evenHBand="0" w:firstRowFirstColumn="0" w:firstRowLastColumn="0" w:lastRowFirstColumn="0" w:lastRowLastColumn="0"/>
              <w:rPr>
                <w:b/>
                <w:bCs/>
              </w:rPr>
            </w:pPr>
            <w:r>
              <w:rPr>
                <w:b/>
                <w:bCs/>
              </w:rPr>
              <w:t>105°</w:t>
            </w:r>
          </w:p>
        </w:tc>
        <w:tc>
          <w:tcPr>
            <w:tcW w:w="1390" w:type="dxa"/>
          </w:tcPr>
          <w:p w14:paraId="4EB87D1E" w14:textId="77777777" w:rsidR="008D1662" w:rsidRDefault="00770353" w:rsidP="008D1662">
            <w:pPr>
              <w:pStyle w:val="Tabelle"/>
              <w:cnfStyle w:val="000000000000" w:firstRow="0" w:lastRow="0" w:firstColumn="0" w:lastColumn="0" w:oddVBand="0" w:evenVBand="0" w:oddHBand="0" w:evenHBand="0" w:firstRowFirstColumn="0" w:firstRowLastColumn="0" w:lastRowFirstColumn="0" w:lastRowLastColumn="0"/>
            </w:pPr>
            <w:r>
              <w:t>95°</w:t>
            </w:r>
          </w:p>
        </w:tc>
        <w:tc>
          <w:tcPr>
            <w:tcW w:w="1251" w:type="dxa"/>
          </w:tcPr>
          <w:p w14:paraId="16A4B647" w14:textId="77777777" w:rsidR="008D1662" w:rsidRDefault="00770353" w:rsidP="008D1662">
            <w:pPr>
              <w:pStyle w:val="Tabelle"/>
              <w:cnfStyle w:val="000000000000" w:firstRow="0" w:lastRow="0" w:firstColumn="0" w:lastColumn="0" w:oddVBand="0" w:evenVBand="0" w:oddHBand="0" w:evenHBand="0" w:firstRowFirstColumn="0" w:firstRowLastColumn="0" w:lastRowFirstColumn="0" w:lastRowLastColumn="0"/>
            </w:pPr>
            <w:r>
              <w:t>-10°</w:t>
            </w:r>
          </w:p>
        </w:tc>
      </w:tr>
      <w:tr w:rsidR="008D1662" w14:paraId="5D4FBD4B" w14:textId="77777777" w:rsidTr="008D1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1526EA00" w14:textId="77777777" w:rsidR="008D1662" w:rsidRDefault="008D1662" w:rsidP="008D1662">
            <w:pPr>
              <w:pStyle w:val="Tabelle"/>
            </w:pPr>
            <w:r>
              <w:t>30°</w:t>
            </w:r>
          </w:p>
        </w:tc>
        <w:tc>
          <w:tcPr>
            <w:tcW w:w="1438" w:type="dxa"/>
          </w:tcPr>
          <w:p w14:paraId="10EBBD45"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42,5°</w:t>
            </w:r>
          </w:p>
        </w:tc>
        <w:tc>
          <w:tcPr>
            <w:tcW w:w="1251" w:type="dxa"/>
          </w:tcPr>
          <w:p w14:paraId="3EC8CD8B"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12,5°</w:t>
            </w:r>
          </w:p>
        </w:tc>
        <w:tc>
          <w:tcPr>
            <w:tcW w:w="1390" w:type="dxa"/>
          </w:tcPr>
          <w:p w14:paraId="3882204B" w14:textId="77777777" w:rsidR="008D1662" w:rsidRPr="00770353" w:rsidRDefault="00770353" w:rsidP="00770353">
            <w:pPr>
              <w:pStyle w:val="Tabelle"/>
              <w:cnfStyle w:val="000000100000" w:firstRow="0" w:lastRow="0" w:firstColumn="0" w:lastColumn="0" w:oddVBand="0" w:evenVBand="0" w:oddHBand="1" w:evenHBand="0" w:firstRowFirstColumn="0" w:firstRowLastColumn="0" w:lastRowFirstColumn="0" w:lastRowLastColumn="0"/>
              <w:rPr>
                <w:b/>
                <w:bCs/>
              </w:rPr>
            </w:pPr>
            <w:r>
              <w:rPr>
                <w:b/>
                <w:bCs/>
              </w:rPr>
              <w:t>120°</w:t>
            </w:r>
          </w:p>
        </w:tc>
        <w:tc>
          <w:tcPr>
            <w:tcW w:w="1390" w:type="dxa"/>
          </w:tcPr>
          <w:p w14:paraId="731DAC11" w14:textId="77777777" w:rsidR="008D1662" w:rsidRDefault="00770353" w:rsidP="008D1662">
            <w:pPr>
              <w:pStyle w:val="Tabelle"/>
              <w:cnfStyle w:val="000000100000" w:firstRow="0" w:lastRow="0" w:firstColumn="0" w:lastColumn="0" w:oddVBand="0" w:evenVBand="0" w:oddHBand="1" w:evenHBand="0" w:firstRowFirstColumn="0" w:firstRowLastColumn="0" w:lastRowFirstColumn="0" w:lastRowLastColumn="0"/>
            </w:pPr>
            <w:r>
              <w:t>102,5°</w:t>
            </w:r>
          </w:p>
        </w:tc>
        <w:tc>
          <w:tcPr>
            <w:tcW w:w="1251" w:type="dxa"/>
          </w:tcPr>
          <w:p w14:paraId="545F0BAD" w14:textId="77777777" w:rsidR="008D1662" w:rsidRDefault="00770353" w:rsidP="00770353">
            <w:pPr>
              <w:pStyle w:val="Tabelle"/>
              <w:cnfStyle w:val="000000100000" w:firstRow="0" w:lastRow="0" w:firstColumn="0" w:lastColumn="0" w:oddVBand="0" w:evenVBand="0" w:oddHBand="1" w:evenHBand="0" w:firstRowFirstColumn="0" w:firstRowLastColumn="0" w:lastRowFirstColumn="0" w:lastRowLastColumn="0"/>
            </w:pPr>
            <w:r>
              <w:t>-17,5°</w:t>
            </w:r>
          </w:p>
        </w:tc>
      </w:tr>
      <w:tr w:rsidR="008D1662" w14:paraId="50A10D74" w14:textId="77777777" w:rsidTr="008D1662">
        <w:tc>
          <w:tcPr>
            <w:cnfStyle w:val="001000000000" w:firstRow="0" w:lastRow="0" w:firstColumn="1" w:lastColumn="0" w:oddVBand="0" w:evenVBand="0" w:oddHBand="0" w:evenHBand="0" w:firstRowFirstColumn="0" w:firstRowLastColumn="0" w:lastRowFirstColumn="0" w:lastRowLastColumn="0"/>
            <w:tcW w:w="1438" w:type="dxa"/>
          </w:tcPr>
          <w:p w14:paraId="571DD118" w14:textId="77777777" w:rsidR="008D1662" w:rsidRDefault="008D1662" w:rsidP="008D1662">
            <w:pPr>
              <w:pStyle w:val="Tabelle"/>
            </w:pPr>
            <w:r>
              <w:t>45°</w:t>
            </w:r>
          </w:p>
        </w:tc>
        <w:tc>
          <w:tcPr>
            <w:tcW w:w="1438" w:type="dxa"/>
          </w:tcPr>
          <w:p w14:paraId="2DEB604F"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57,5°</w:t>
            </w:r>
          </w:p>
        </w:tc>
        <w:tc>
          <w:tcPr>
            <w:tcW w:w="1251" w:type="dxa"/>
          </w:tcPr>
          <w:p w14:paraId="39DA8154"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12,5°</w:t>
            </w:r>
          </w:p>
        </w:tc>
        <w:tc>
          <w:tcPr>
            <w:tcW w:w="1390" w:type="dxa"/>
          </w:tcPr>
          <w:p w14:paraId="0EA04A10" w14:textId="77777777" w:rsidR="008D1662" w:rsidRPr="00770353" w:rsidRDefault="00770353" w:rsidP="00770353">
            <w:pPr>
              <w:pStyle w:val="Tabelle"/>
              <w:cnfStyle w:val="000000000000" w:firstRow="0" w:lastRow="0" w:firstColumn="0" w:lastColumn="0" w:oddVBand="0" w:evenVBand="0" w:oddHBand="0" w:evenHBand="0" w:firstRowFirstColumn="0" w:firstRowLastColumn="0" w:lastRowFirstColumn="0" w:lastRowLastColumn="0"/>
              <w:rPr>
                <w:b/>
                <w:bCs/>
              </w:rPr>
            </w:pPr>
            <w:r>
              <w:rPr>
                <w:b/>
                <w:bCs/>
              </w:rPr>
              <w:t>135°</w:t>
            </w:r>
          </w:p>
        </w:tc>
        <w:tc>
          <w:tcPr>
            <w:tcW w:w="1390" w:type="dxa"/>
          </w:tcPr>
          <w:p w14:paraId="3645F36C" w14:textId="77777777" w:rsidR="008D1662" w:rsidRDefault="00770353" w:rsidP="00770353">
            <w:pPr>
              <w:pStyle w:val="Tabelle"/>
              <w:cnfStyle w:val="000000000000" w:firstRow="0" w:lastRow="0" w:firstColumn="0" w:lastColumn="0" w:oddVBand="0" w:evenVBand="0" w:oddHBand="0" w:evenHBand="0" w:firstRowFirstColumn="0" w:firstRowLastColumn="0" w:lastRowFirstColumn="0" w:lastRowLastColumn="0"/>
            </w:pPr>
            <w:r>
              <w:t>115°</w:t>
            </w:r>
          </w:p>
        </w:tc>
        <w:tc>
          <w:tcPr>
            <w:tcW w:w="1251" w:type="dxa"/>
          </w:tcPr>
          <w:p w14:paraId="34984523" w14:textId="77777777" w:rsidR="008D1662" w:rsidRDefault="00770353" w:rsidP="00770353">
            <w:pPr>
              <w:pStyle w:val="Tabelle"/>
              <w:cnfStyle w:val="000000000000" w:firstRow="0" w:lastRow="0" w:firstColumn="0" w:lastColumn="0" w:oddVBand="0" w:evenVBand="0" w:oddHBand="0" w:evenHBand="0" w:firstRowFirstColumn="0" w:firstRowLastColumn="0" w:lastRowFirstColumn="0" w:lastRowLastColumn="0"/>
            </w:pPr>
            <w:r>
              <w:t>-20°</w:t>
            </w:r>
          </w:p>
        </w:tc>
      </w:tr>
      <w:tr w:rsidR="008D1662" w14:paraId="440519E4" w14:textId="77777777" w:rsidTr="008D1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4D8E0EC1" w14:textId="77777777" w:rsidR="008D1662" w:rsidRDefault="008D1662" w:rsidP="008D1662">
            <w:pPr>
              <w:pStyle w:val="Tabelle"/>
            </w:pPr>
            <w:r>
              <w:t>60°</w:t>
            </w:r>
          </w:p>
        </w:tc>
        <w:tc>
          <w:tcPr>
            <w:tcW w:w="1438" w:type="dxa"/>
          </w:tcPr>
          <w:p w14:paraId="5DD8E65E"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70°</w:t>
            </w:r>
          </w:p>
        </w:tc>
        <w:tc>
          <w:tcPr>
            <w:tcW w:w="1251" w:type="dxa"/>
          </w:tcPr>
          <w:p w14:paraId="650A7F56"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10°</w:t>
            </w:r>
          </w:p>
        </w:tc>
        <w:tc>
          <w:tcPr>
            <w:tcW w:w="1390" w:type="dxa"/>
          </w:tcPr>
          <w:p w14:paraId="5EC3E241" w14:textId="77777777" w:rsidR="008D1662" w:rsidRPr="00770353" w:rsidRDefault="00770353" w:rsidP="00770353">
            <w:pPr>
              <w:pStyle w:val="Tabelle"/>
              <w:cnfStyle w:val="000000100000" w:firstRow="0" w:lastRow="0" w:firstColumn="0" w:lastColumn="0" w:oddVBand="0" w:evenVBand="0" w:oddHBand="1" w:evenHBand="0" w:firstRowFirstColumn="0" w:firstRowLastColumn="0" w:lastRowFirstColumn="0" w:lastRowLastColumn="0"/>
              <w:rPr>
                <w:b/>
                <w:bCs/>
              </w:rPr>
            </w:pPr>
            <w:r>
              <w:rPr>
                <w:b/>
                <w:bCs/>
              </w:rPr>
              <w:t>150°</w:t>
            </w:r>
          </w:p>
        </w:tc>
        <w:tc>
          <w:tcPr>
            <w:tcW w:w="1390" w:type="dxa"/>
          </w:tcPr>
          <w:p w14:paraId="1BCBB38E" w14:textId="77777777" w:rsidR="008D1662" w:rsidRDefault="00770353" w:rsidP="008D1662">
            <w:pPr>
              <w:pStyle w:val="Tabelle"/>
              <w:cnfStyle w:val="000000100000" w:firstRow="0" w:lastRow="0" w:firstColumn="0" w:lastColumn="0" w:oddVBand="0" w:evenVBand="0" w:oddHBand="1" w:evenHBand="0" w:firstRowFirstColumn="0" w:firstRowLastColumn="0" w:lastRowFirstColumn="0" w:lastRowLastColumn="0"/>
            </w:pPr>
            <w:r>
              <w:t>125°</w:t>
            </w:r>
          </w:p>
        </w:tc>
        <w:tc>
          <w:tcPr>
            <w:tcW w:w="1251" w:type="dxa"/>
          </w:tcPr>
          <w:p w14:paraId="70B3FD30" w14:textId="77777777" w:rsidR="008D1662" w:rsidRDefault="00770353" w:rsidP="00770353">
            <w:pPr>
              <w:pStyle w:val="Tabelle"/>
              <w:cnfStyle w:val="000000100000" w:firstRow="0" w:lastRow="0" w:firstColumn="0" w:lastColumn="0" w:oddVBand="0" w:evenVBand="0" w:oddHBand="1" w:evenHBand="0" w:firstRowFirstColumn="0" w:firstRowLastColumn="0" w:lastRowFirstColumn="0" w:lastRowLastColumn="0"/>
            </w:pPr>
            <w:r>
              <w:t>-25°</w:t>
            </w:r>
          </w:p>
        </w:tc>
      </w:tr>
      <w:tr w:rsidR="008D1662" w14:paraId="240ED7A8" w14:textId="77777777" w:rsidTr="008D1662">
        <w:tc>
          <w:tcPr>
            <w:cnfStyle w:val="001000000000" w:firstRow="0" w:lastRow="0" w:firstColumn="1" w:lastColumn="0" w:oddVBand="0" w:evenVBand="0" w:oddHBand="0" w:evenHBand="0" w:firstRowFirstColumn="0" w:firstRowLastColumn="0" w:lastRowFirstColumn="0" w:lastRowLastColumn="0"/>
            <w:tcW w:w="1438" w:type="dxa"/>
          </w:tcPr>
          <w:p w14:paraId="12BF189F" w14:textId="77777777" w:rsidR="008D1662" w:rsidRDefault="008D1662" w:rsidP="008D1662">
            <w:pPr>
              <w:pStyle w:val="Tabelle"/>
            </w:pPr>
            <w:r>
              <w:t>75°</w:t>
            </w:r>
          </w:p>
        </w:tc>
        <w:tc>
          <w:tcPr>
            <w:tcW w:w="1438" w:type="dxa"/>
          </w:tcPr>
          <w:p w14:paraId="4820489A"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77,5°</w:t>
            </w:r>
          </w:p>
        </w:tc>
        <w:tc>
          <w:tcPr>
            <w:tcW w:w="1251" w:type="dxa"/>
          </w:tcPr>
          <w:p w14:paraId="198E28AB" w14:textId="77777777" w:rsidR="008D1662" w:rsidRDefault="008D1662" w:rsidP="008D1662">
            <w:pPr>
              <w:pStyle w:val="Tabelle"/>
              <w:cnfStyle w:val="000000000000" w:firstRow="0" w:lastRow="0" w:firstColumn="0" w:lastColumn="0" w:oddVBand="0" w:evenVBand="0" w:oddHBand="0" w:evenHBand="0" w:firstRowFirstColumn="0" w:firstRowLastColumn="0" w:lastRowFirstColumn="0" w:lastRowLastColumn="0"/>
            </w:pPr>
            <w:r>
              <w:t>2,5°</w:t>
            </w:r>
          </w:p>
        </w:tc>
        <w:tc>
          <w:tcPr>
            <w:tcW w:w="1390" w:type="dxa"/>
          </w:tcPr>
          <w:p w14:paraId="7DBAF119" w14:textId="77777777" w:rsidR="008D1662" w:rsidRPr="00770353" w:rsidRDefault="00770353" w:rsidP="00770353">
            <w:pPr>
              <w:pStyle w:val="Tabelle"/>
              <w:cnfStyle w:val="000000000000" w:firstRow="0" w:lastRow="0" w:firstColumn="0" w:lastColumn="0" w:oddVBand="0" w:evenVBand="0" w:oddHBand="0" w:evenHBand="0" w:firstRowFirstColumn="0" w:firstRowLastColumn="0" w:lastRowFirstColumn="0" w:lastRowLastColumn="0"/>
              <w:rPr>
                <w:b/>
                <w:bCs/>
              </w:rPr>
            </w:pPr>
            <w:r>
              <w:rPr>
                <w:b/>
                <w:bCs/>
              </w:rPr>
              <w:t>165°</w:t>
            </w:r>
          </w:p>
        </w:tc>
        <w:tc>
          <w:tcPr>
            <w:tcW w:w="1390" w:type="dxa"/>
          </w:tcPr>
          <w:p w14:paraId="07C04924" w14:textId="77777777" w:rsidR="008D1662" w:rsidRDefault="00770353" w:rsidP="008D1662">
            <w:pPr>
              <w:pStyle w:val="Tabelle"/>
              <w:cnfStyle w:val="000000000000" w:firstRow="0" w:lastRow="0" w:firstColumn="0" w:lastColumn="0" w:oddVBand="0" w:evenVBand="0" w:oddHBand="0" w:evenHBand="0" w:firstRowFirstColumn="0" w:firstRowLastColumn="0" w:lastRowFirstColumn="0" w:lastRowLastColumn="0"/>
            </w:pPr>
            <w:r>
              <w:t>150°</w:t>
            </w:r>
          </w:p>
        </w:tc>
        <w:tc>
          <w:tcPr>
            <w:tcW w:w="1251" w:type="dxa"/>
          </w:tcPr>
          <w:p w14:paraId="76C2A3B2" w14:textId="77777777" w:rsidR="008D1662" w:rsidRDefault="00770353" w:rsidP="00770353">
            <w:pPr>
              <w:pStyle w:val="Tabelle"/>
              <w:cnfStyle w:val="000000000000" w:firstRow="0" w:lastRow="0" w:firstColumn="0" w:lastColumn="0" w:oddVBand="0" w:evenVBand="0" w:oddHBand="0" w:evenHBand="0" w:firstRowFirstColumn="0" w:firstRowLastColumn="0" w:lastRowFirstColumn="0" w:lastRowLastColumn="0"/>
            </w:pPr>
            <w:r>
              <w:t>-15°</w:t>
            </w:r>
          </w:p>
        </w:tc>
      </w:tr>
      <w:tr w:rsidR="008D1662" w14:paraId="197F4627" w14:textId="77777777" w:rsidTr="008D1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Pr>
          <w:p w14:paraId="68740266" w14:textId="77777777" w:rsidR="008D1662" w:rsidRDefault="008D1662" w:rsidP="008D1662">
            <w:pPr>
              <w:pStyle w:val="Tabelle"/>
            </w:pPr>
            <w:r>
              <w:t>90°</w:t>
            </w:r>
          </w:p>
        </w:tc>
        <w:tc>
          <w:tcPr>
            <w:tcW w:w="1438" w:type="dxa"/>
          </w:tcPr>
          <w:p w14:paraId="458CF000"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90°</w:t>
            </w:r>
          </w:p>
        </w:tc>
        <w:tc>
          <w:tcPr>
            <w:tcW w:w="1251" w:type="dxa"/>
          </w:tcPr>
          <w:p w14:paraId="4AE00DE3"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0°</w:t>
            </w:r>
          </w:p>
        </w:tc>
        <w:tc>
          <w:tcPr>
            <w:tcW w:w="1390" w:type="dxa"/>
          </w:tcPr>
          <w:p w14:paraId="108187CC" w14:textId="77777777" w:rsidR="008D1662" w:rsidRPr="00770353" w:rsidRDefault="00770353" w:rsidP="00770353">
            <w:pPr>
              <w:pStyle w:val="Tabelle"/>
              <w:cnfStyle w:val="000000100000" w:firstRow="0" w:lastRow="0" w:firstColumn="0" w:lastColumn="0" w:oddVBand="0" w:evenVBand="0" w:oddHBand="1" w:evenHBand="0" w:firstRowFirstColumn="0" w:firstRowLastColumn="0" w:lastRowFirstColumn="0" w:lastRowLastColumn="0"/>
              <w:rPr>
                <w:b/>
                <w:bCs/>
              </w:rPr>
            </w:pPr>
            <w:r>
              <w:rPr>
                <w:b/>
                <w:bCs/>
              </w:rPr>
              <w:t>180°</w:t>
            </w:r>
          </w:p>
        </w:tc>
        <w:tc>
          <w:tcPr>
            <w:tcW w:w="1390" w:type="dxa"/>
          </w:tcPr>
          <w:p w14:paraId="544357C7" w14:textId="77777777" w:rsidR="008D1662" w:rsidRDefault="00770353" w:rsidP="00770353">
            <w:pPr>
              <w:pStyle w:val="Tabelle"/>
              <w:cnfStyle w:val="000000100000" w:firstRow="0" w:lastRow="0" w:firstColumn="0" w:lastColumn="0" w:oddVBand="0" w:evenVBand="0" w:oddHBand="1" w:evenHBand="0" w:firstRowFirstColumn="0" w:firstRowLastColumn="0" w:lastRowFirstColumn="0" w:lastRowLastColumn="0"/>
            </w:pPr>
            <w:r>
              <w:t>180°</w:t>
            </w:r>
          </w:p>
        </w:tc>
        <w:tc>
          <w:tcPr>
            <w:tcW w:w="1251" w:type="dxa"/>
          </w:tcPr>
          <w:p w14:paraId="368B4FC0" w14:textId="77777777" w:rsidR="008D1662" w:rsidRDefault="008D1662" w:rsidP="008D1662">
            <w:pPr>
              <w:pStyle w:val="Tabelle"/>
              <w:cnfStyle w:val="000000100000" w:firstRow="0" w:lastRow="0" w:firstColumn="0" w:lastColumn="0" w:oddVBand="0" w:evenVBand="0" w:oddHBand="1" w:evenHBand="0" w:firstRowFirstColumn="0" w:firstRowLastColumn="0" w:lastRowFirstColumn="0" w:lastRowLastColumn="0"/>
            </w:pPr>
            <w:r>
              <w:t>0°</w:t>
            </w:r>
          </w:p>
        </w:tc>
      </w:tr>
    </w:tbl>
    <w:p w14:paraId="42B311FF" w14:textId="77777777" w:rsidR="00ED524D" w:rsidRPr="003E4449" w:rsidRDefault="00ED524D" w:rsidP="00ED524D">
      <w:pPr>
        <w:rPr>
          <w:rFonts w:ascii="Arial" w:hAnsi="Arial" w:cs="Arial"/>
        </w:rPr>
      </w:pPr>
    </w:p>
    <w:p w14:paraId="6AC63694" w14:textId="77777777" w:rsidR="00115EF8" w:rsidRDefault="00115EF8" w:rsidP="00115EF8">
      <w:pPr>
        <w:pStyle w:val="berschrift2"/>
        <w:rPr>
          <w:rFonts w:cs="Arial"/>
        </w:rPr>
      </w:pPr>
      <w:r>
        <w:lastRenderedPageBreak/>
        <w:t>Tarea experimental</w:t>
      </w:r>
    </w:p>
    <w:p w14:paraId="5128CEE4" w14:textId="77777777" w:rsidR="000F116C" w:rsidRDefault="00281DF0" w:rsidP="00281DF0">
      <w:pPr>
        <w:rPr>
          <w:rFonts w:ascii="Arial" w:hAnsi="Arial" w:cs="Arial"/>
        </w:rPr>
      </w:pPr>
      <w:r>
        <w:rPr>
          <w:rFonts w:ascii="Arial" w:hAnsi="Arial"/>
        </w:rPr>
        <w:t>1. El ángulo máximo ajustable con el cardán (el ángulo mínimo entre la parte de accionamiento y central del eje cardán) es de aprox. 117º.</w:t>
      </w:r>
    </w:p>
    <w:p w14:paraId="2595D5E0" w14:textId="77777777" w:rsidR="00281DF0" w:rsidRDefault="00695B2A" w:rsidP="00776219">
      <w:pPr>
        <w:rPr>
          <w:rFonts w:ascii="Arial" w:hAnsi="Arial" w:cs="Arial"/>
        </w:rPr>
      </w:pPr>
      <w:r>
        <w:rPr>
          <w:rFonts w:ascii="Arial" w:hAnsi="Arial"/>
        </w:rPr>
        <w:t>3. Como sistemas de transmisión alternativos, se pueden proponer, por ejemplo, un sistema de transmisión por ruedas dentadas (dos ruedas dentadas de igual tamaño en el eje de accionamiento y el eje de salida y, en el medio, una rueda dentada cualquiera para que no se invierta la dirección), un sistema de transmisión por cadena o uno por correa. La desventaja del sistema de transmisión por ruedas dentadas es la pérdida de eficiencia (hasta 10 %), mientras que la desventaja del sistema de transmisión por correa es la conexión no positiva. Los sistemas de transmisión por cadena tienen un número de revoluciones máximo claramente inferior que los sistemas de transmisión por ruedas dentadas (factor 10 a 30).</w:t>
      </w:r>
    </w:p>
    <w:p w14:paraId="003AAC13" w14:textId="77777777" w:rsidR="005974E8" w:rsidRDefault="005974E8" w:rsidP="005974E8">
      <w:pPr>
        <w:spacing w:after="0"/>
        <w:jc w:val="left"/>
        <w:rPr>
          <w:rFonts w:ascii="Arial" w:hAnsi="Arial" w:cs="Arial"/>
          <w:bCs/>
          <w:sz w:val="32"/>
          <w:szCs w:val="16"/>
        </w:rPr>
      </w:pPr>
      <w:r>
        <w:br w:type="page"/>
      </w:r>
    </w:p>
    <w:p w14:paraId="65E80322" w14:textId="77777777" w:rsidR="005A19AC" w:rsidRDefault="00614B4B" w:rsidP="005A19AC">
      <w:pPr>
        <w:pStyle w:val="Titel"/>
      </w:pPr>
      <w:r>
        <w:lastRenderedPageBreak/>
        <w:t>Anexos</w:t>
      </w:r>
    </w:p>
    <w:p w14:paraId="10CD0BF8" w14:textId="5E9A04D0" w:rsidR="005A19AC" w:rsidRDefault="005A19AC" w:rsidP="00776219">
      <w:pPr>
        <w:pStyle w:val="berschrift2"/>
      </w:pPr>
      <w:r>
        <w:t>Manuales de instrucciones y plantillas para los sistemas de transmisión y modelos:</w:t>
      </w:r>
    </w:p>
    <w:p w14:paraId="2550D813" w14:textId="4BB8F7E2" w:rsidR="005A19AC" w:rsidRDefault="00614B4B" w:rsidP="00D8060C">
      <w:pPr>
        <w:jc w:val="left"/>
        <w:rPr>
          <w:rFonts w:ascii="Arial" w:hAnsi="Arial" w:cs="Arial"/>
        </w:rPr>
      </w:pPr>
      <w:r>
        <w:rPr>
          <w:rFonts w:ascii="Arial" w:hAnsi="Arial"/>
        </w:rPr>
        <w:t>Modelo 5: manual de instrucciones del cardán, hoja con discos para recortar para medir ángulos con el cardán, manual de instrucciones del cardán con discos para recortar para medir ángulos</w:t>
      </w:r>
    </w:p>
    <w:sectPr w:rsidR="005A19AC"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7B1C8" w14:textId="77777777" w:rsidR="00D16BFA" w:rsidRDefault="00D16BFA">
      <w:r>
        <w:separator/>
      </w:r>
    </w:p>
  </w:endnote>
  <w:endnote w:type="continuationSeparator" w:id="0">
    <w:p w14:paraId="70F6CBFE"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A6EFB" w14:textId="77777777" w:rsidR="00CB4B96" w:rsidRDefault="00CB4B96">
    <w:pPr>
      <w:pStyle w:val="Fuzeile"/>
    </w:pPr>
    <w:r>
      <w:fldChar w:fldCharType="begin"/>
    </w:r>
    <w:r>
      <w:instrText>PAGE   \* MERGEFORMAT</w:instrText>
    </w:r>
    <w:r>
      <w:fldChar w:fldCharType="separate"/>
    </w:r>
    <w:r w:rsidR="00123AA0">
      <w:t>1</w:t>
    </w:r>
    <w:r w:rsidR="00123AA0">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66263" w14:textId="77777777" w:rsidR="00CB4B96" w:rsidRDefault="00CB4B96">
    <w:pPr>
      <w:pStyle w:val="Fuzeile"/>
    </w:pPr>
    <w:r>
      <w:tab/>
    </w:r>
    <w:r>
      <w:tab/>
    </w:r>
    <w:r>
      <w:fldChar w:fldCharType="begin"/>
    </w:r>
    <w:r>
      <w:instrText>PAGE   \* MERGEFORMAT</w:instrText>
    </w:r>
    <w:r>
      <w:fldChar w:fldCharType="separate"/>
    </w:r>
    <w:r w:rsidR="00F75A53">
      <w:t>1</w:t>
    </w:r>
    <w:r w:rsidR="00F75A53">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E2679" w14:textId="77777777" w:rsidR="00D16BFA" w:rsidRDefault="00D16BFA">
      <w:r>
        <w:separator/>
      </w:r>
    </w:p>
  </w:footnote>
  <w:footnote w:type="continuationSeparator" w:id="0">
    <w:p w14:paraId="1B86CE4A" w14:textId="77777777" w:rsidR="00D16BFA" w:rsidRDefault="00D1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2CB83" w14:textId="77777777" w:rsidR="00CB4B96" w:rsidRDefault="00CB4B96" w:rsidP="00E96821">
    <w:pPr>
      <w:pStyle w:val="Kopfzeile"/>
    </w:pPr>
    <w:r>
      <w:rPr>
        <w:szCs w:val="24"/>
        <w:highlight w:val="yellow"/>
      </w:rPr>
      <w:t>EJE TEMÁTICO</w:t>
    </w:r>
    <w:r>
      <w:t xml:space="preserve"> </w:t>
    </w:r>
    <w:r>
      <w:tab/>
    </w:r>
    <w:r>
      <w:tab/>
    </w:r>
    <w:r>
      <w:rPr>
        <w:noProof/>
      </w:rPr>
      <w:drawing>
        <wp:inline distT="0" distB="0" distL="0" distR="0" wp14:anchorId="6A188445" wp14:editId="4997326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AE6" w14:textId="2A7B7E26" w:rsidR="006F4320" w:rsidRDefault="006F4320" w:rsidP="00741A07">
    <w:pPr>
      <w:pStyle w:val="Kopfzeile"/>
    </w:pPr>
    <w:r>
      <w:rPr>
        <w:noProof/>
      </w:rPr>
      <w:drawing>
        <wp:anchor distT="0" distB="0" distL="114300" distR="114300" simplePos="0" relativeHeight="251659264" behindDoc="1" locked="0" layoutInCell="1" allowOverlap="1" wp14:anchorId="77D698A0" wp14:editId="639C9E73">
          <wp:simplePos x="0" y="0"/>
          <wp:positionH relativeFrom="margin">
            <wp:align>right</wp:align>
          </wp:positionH>
          <wp:positionV relativeFrom="paragraph">
            <wp:posOffset>109543</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0" locked="0" layoutInCell="1" allowOverlap="1" wp14:anchorId="487512AD" wp14:editId="3507F602">
          <wp:simplePos x="0" y="0"/>
          <wp:positionH relativeFrom="margin">
            <wp:align>center</wp:align>
          </wp:positionH>
          <wp:positionV relativeFrom="paragraph">
            <wp:posOffset>62218</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9CC576" w14:textId="2EB680E4" w:rsidR="00CB4B96" w:rsidRDefault="00CB4B96" w:rsidP="00741A07">
    <w:pPr>
      <w:pStyle w:val="Kopfzeile"/>
    </w:pPr>
    <w:r>
      <w:t>Sistemas de transmisión – Material didáctico para la ESO y el bachillerato</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CD9"/>
    <w:rsid w:val="005E57C1"/>
    <w:rsid w:val="005F6FD5"/>
    <w:rsid w:val="005F7EED"/>
    <w:rsid w:val="00603326"/>
    <w:rsid w:val="00614B4B"/>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95B2A"/>
    <w:rsid w:val="006B181A"/>
    <w:rsid w:val="006B2928"/>
    <w:rsid w:val="006B4FFF"/>
    <w:rsid w:val="006B5425"/>
    <w:rsid w:val="006C14DA"/>
    <w:rsid w:val="006C54DD"/>
    <w:rsid w:val="006E3468"/>
    <w:rsid w:val="006E5040"/>
    <w:rsid w:val="006E72F4"/>
    <w:rsid w:val="006F1E9C"/>
    <w:rsid w:val="006F4320"/>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C1655E"/>
    <w:rsid w:val="00C17CA0"/>
    <w:rsid w:val="00C23343"/>
    <w:rsid w:val="00C247E9"/>
    <w:rsid w:val="00C35FA3"/>
    <w:rsid w:val="00C57C03"/>
    <w:rsid w:val="00C638FB"/>
    <w:rsid w:val="00C64AEF"/>
    <w:rsid w:val="00C66F6A"/>
    <w:rsid w:val="00C67E66"/>
    <w:rsid w:val="00C76238"/>
    <w:rsid w:val="00C77468"/>
    <w:rsid w:val="00C82D0D"/>
    <w:rsid w:val="00C84713"/>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060C"/>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0B41EA6"/>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3495B29-2890-4366-B114-8EFB7F603168}"/>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484</Words>
  <Characters>2400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2879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2021-01-03T21:38:00Z</cp:lastPrinted>
  <dcterms:created xsi:type="dcterms:W3CDTF">2021-02-24T20:09:00Z</dcterms:created>
  <dcterms:modified xsi:type="dcterms:W3CDTF">2021-02-24T20:09:00Z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